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90018" w14:textId="77777777" w:rsidR="00EF6C2A" w:rsidRDefault="00EF6C2A" w:rsidP="00EF6C2A">
      <w:pPr>
        <w:pStyle w:val="Default"/>
      </w:pPr>
    </w:p>
    <w:p w14:paraId="2E09BB45" w14:textId="2BE8DB36" w:rsidR="00EF6C2A" w:rsidRDefault="00EF6C2A" w:rsidP="00EF6C2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RFQ El Paso County Hospital District - Bond Underwriting Services</w:t>
      </w:r>
    </w:p>
    <w:p w14:paraId="53454CF1" w14:textId="3CAB61BF" w:rsidR="00EF6C2A" w:rsidRDefault="00EF6C2A" w:rsidP="00EF6C2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2024 Voter Authorization for General Obligation Bonds</w:t>
      </w:r>
    </w:p>
    <w:p w14:paraId="24A5AA8B" w14:textId="5D33CECF" w:rsidR="00EF6C2A" w:rsidRDefault="00EF6C2A" w:rsidP="00EF6C2A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Attachment A: Firm Qualifications Affirmation </w:t>
      </w:r>
    </w:p>
    <w:p w14:paraId="7F8D7E02" w14:textId="77777777" w:rsidR="00EF6C2A" w:rsidRDefault="00EF6C2A" w:rsidP="00EF6C2A">
      <w:pPr>
        <w:pStyle w:val="Default"/>
        <w:jc w:val="center"/>
        <w:rPr>
          <w:b/>
          <w:bCs/>
          <w:sz w:val="23"/>
          <w:szCs w:val="23"/>
        </w:rPr>
      </w:pPr>
    </w:p>
    <w:p w14:paraId="07599B8D" w14:textId="77777777" w:rsidR="00EF6C2A" w:rsidRDefault="00EF6C2A" w:rsidP="00EF6C2A">
      <w:pPr>
        <w:pStyle w:val="Default"/>
        <w:jc w:val="center"/>
        <w:rPr>
          <w:sz w:val="23"/>
          <w:szCs w:val="23"/>
        </w:rPr>
      </w:pPr>
    </w:p>
    <w:p w14:paraId="028C6D0B" w14:textId="26E5A034" w:rsidR="00EF6C2A" w:rsidRDefault="00EF6C2A" w:rsidP="00EF6C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• This form </w:t>
      </w:r>
      <w:proofErr w:type="gramStart"/>
      <w:r>
        <w:rPr>
          <w:sz w:val="22"/>
          <w:szCs w:val="22"/>
        </w:rPr>
        <w:t>may be completed</w:t>
      </w:r>
      <w:proofErr w:type="gramEnd"/>
      <w:r>
        <w:rPr>
          <w:sz w:val="22"/>
          <w:szCs w:val="22"/>
        </w:rPr>
        <w:t xml:space="preserve"> by any firm who responded to the fiscal 2024 El Paso County Hospital District Bond Underwriting Services RFQ</w:t>
      </w:r>
      <w:r w:rsidR="00BC6489">
        <w:rPr>
          <w:sz w:val="22"/>
          <w:szCs w:val="22"/>
        </w:rPr>
        <w:t xml:space="preserve"> 950-04-24-005, dated April 22, </w:t>
      </w:r>
      <w:bookmarkStart w:id="0" w:name="_GoBack"/>
      <w:bookmarkEnd w:id="0"/>
      <w:r w:rsidR="00BC6489">
        <w:rPr>
          <w:sz w:val="22"/>
          <w:szCs w:val="22"/>
        </w:rPr>
        <w:t>2024</w:t>
      </w:r>
      <w:r>
        <w:rPr>
          <w:sz w:val="22"/>
          <w:szCs w:val="22"/>
        </w:rPr>
        <w:t xml:space="preserve"> and wishes to be considered for the GO bond underwriting syndicate(s) to be utilized in conjunction with the issuance of the GO bonds authorized at the November 2024 election. </w:t>
      </w:r>
    </w:p>
    <w:p w14:paraId="603FEA9A" w14:textId="67AA9DB5" w:rsidR="00EF6C2A" w:rsidRDefault="00EF6C2A" w:rsidP="00EF6C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• Affirmation </w:t>
      </w:r>
      <w:proofErr w:type="gramStart"/>
      <w:r>
        <w:rPr>
          <w:sz w:val="22"/>
          <w:szCs w:val="22"/>
        </w:rPr>
        <w:t>must be made</w:t>
      </w:r>
      <w:proofErr w:type="gramEnd"/>
      <w:r>
        <w:rPr>
          <w:sz w:val="22"/>
          <w:szCs w:val="22"/>
        </w:rPr>
        <w:t xml:space="preserve"> that the information submitted by the Firm in its fiscal 2024 RFQ response to the District is still materially accurate.  To the extent that a Firm wishes to amend any part of the RFQ response, it may attach updated table(s) or amended response language as appendices to this form.  </w:t>
      </w:r>
      <w:proofErr w:type="gramStart"/>
      <w:r>
        <w:rPr>
          <w:sz w:val="22"/>
          <w:szCs w:val="22"/>
        </w:rPr>
        <w:t>All information will be reviewed by the evaluation committee to ensure each firm still meets the requirements within the scope of work</w:t>
      </w:r>
      <w:proofErr w:type="gramEnd"/>
      <w:r>
        <w:rPr>
          <w:sz w:val="22"/>
          <w:szCs w:val="22"/>
        </w:rPr>
        <w:t xml:space="preserve">. </w:t>
      </w:r>
    </w:p>
    <w:p w14:paraId="2872EB5D" w14:textId="6CBB87EE" w:rsidR="00EF6C2A" w:rsidRDefault="00EF6C2A" w:rsidP="00EF6C2A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• </w:t>
      </w:r>
      <w:r>
        <w:rPr>
          <w:b/>
          <w:bCs/>
          <w:sz w:val="22"/>
          <w:szCs w:val="22"/>
        </w:rPr>
        <w:t xml:space="preserve">Firms that do not have any substantial changes from the last RFQ response submitted and would like to stay in the </w:t>
      </w:r>
      <w:r w:rsidR="00EC6244">
        <w:rPr>
          <w:b/>
          <w:bCs/>
          <w:sz w:val="22"/>
          <w:szCs w:val="22"/>
        </w:rPr>
        <w:t xml:space="preserve">District’s GO </w:t>
      </w:r>
      <w:proofErr w:type="gramStart"/>
      <w:r w:rsidR="00EC6244">
        <w:rPr>
          <w:b/>
          <w:bCs/>
          <w:sz w:val="22"/>
          <w:szCs w:val="22"/>
        </w:rPr>
        <w:t>bond underwriting</w:t>
      </w:r>
      <w:proofErr w:type="gramEnd"/>
      <w:r w:rsidR="00EC6244">
        <w:rPr>
          <w:b/>
          <w:bCs/>
          <w:sz w:val="22"/>
          <w:szCs w:val="22"/>
        </w:rPr>
        <w:t xml:space="preserve"> syndicate</w:t>
      </w:r>
      <w:r>
        <w:rPr>
          <w:b/>
          <w:bCs/>
          <w:sz w:val="22"/>
          <w:szCs w:val="22"/>
        </w:rPr>
        <w:t xml:space="preserve"> ONLY need to sign page 1 of Attachment A and submit. </w:t>
      </w:r>
    </w:p>
    <w:p w14:paraId="0CDB5569" w14:textId="77777777" w:rsidR="00EF6C2A" w:rsidRDefault="00EF6C2A" w:rsidP="00EF6C2A">
      <w:pPr>
        <w:pStyle w:val="Default"/>
      </w:pPr>
    </w:p>
    <w:p w14:paraId="556859B0" w14:textId="2A384F01" w:rsidR="00EF6C2A" w:rsidRDefault="00EF6C2A" w:rsidP="00EF6C2A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Our firm has not had any substantial changes to our company structure, company bio, or company leadership from our last proposal submitted; our proposal is not over five years old; and we would like to remain in the </w:t>
      </w:r>
      <w:r w:rsidR="00EC6244">
        <w:rPr>
          <w:b/>
          <w:bCs/>
          <w:sz w:val="22"/>
          <w:szCs w:val="22"/>
        </w:rPr>
        <w:t>GO bond underwriting syndicate for the El Paso County Hospital District</w:t>
      </w:r>
      <w:r>
        <w:rPr>
          <w:b/>
          <w:bCs/>
          <w:sz w:val="22"/>
          <w:szCs w:val="22"/>
        </w:rPr>
        <w:t xml:space="preserve">. </w:t>
      </w:r>
    </w:p>
    <w:p w14:paraId="0351665B" w14:textId="77777777" w:rsidR="00EC6244" w:rsidRDefault="00EC6244" w:rsidP="00EF6C2A">
      <w:pPr>
        <w:pStyle w:val="Default"/>
        <w:rPr>
          <w:b/>
          <w:bCs/>
          <w:sz w:val="22"/>
          <w:szCs w:val="22"/>
        </w:rPr>
      </w:pPr>
    </w:p>
    <w:p w14:paraId="29041513" w14:textId="77777777" w:rsidR="00EC6244" w:rsidRDefault="00EC6244" w:rsidP="00EF6C2A">
      <w:pPr>
        <w:pStyle w:val="Default"/>
        <w:rPr>
          <w:b/>
          <w:bCs/>
          <w:sz w:val="22"/>
          <w:szCs w:val="22"/>
        </w:rPr>
      </w:pPr>
    </w:p>
    <w:p w14:paraId="2691369D" w14:textId="77777777" w:rsidR="00EC6244" w:rsidRDefault="00EC6244" w:rsidP="00EF6C2A">
      <w:pPr>
        <w:pStyle w:val="Default"/>
        <w:rPr>
          <w:sz w:val="22"/>
          <w:szCs w:val="22"/>
        </w:rPr>
      </w:pPr>
    </w:p>
    <w:p w14:paraId="47FF69D4" w14:textId="1F4585CA" w:rsidR="00F95CB2" w:rsidRDefault="00EF6C2A" w:rsidP="00EF6C2A">
      <w:r>
        <w:rPr>
          <w:b/>
          <w:bCs/>
        </w:rPr>
        <w:t>Signature: ___________________________________________________________________________</w:t>
      </w:r>
    </w:p>
    <w:sectPr w:rsidR="00F95CB2" w:rsidSect="00EF6C2A">
      <w:pgSz w:w="12240" w:h="16340"/>
      <w:pgMar w:top="1148" w:right="439" w:bottom="1440" w:left="50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C2A"/>
    <w:rsid w:val="007F3502"/>
    <w:rsid w:val="00BC6489"/>
    <w:rsid w:val="00BE1106"/>
    <w:rsid w:val="00EC6244"/>
    <w:rsid w:val="00EF6C2A"/>
    <w:rsid w:val="00F9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A9C7D"/>
  <w15:chartTrackingRefBased/>
  <w15:docId w15:val="{C5A02C75-B740-4DDE-941A-8AB33BFE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F6C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Hilltop Holdings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Janning</dc:creator>
  <cp:keywords/>
  <dc:description/>
  <cp:lastModifiedBy>Liliana Guerrero</cp:lastModifiedBy>
  <cp:revision>3</cp:revision>
  <dcterms:created xsi:type="dcterms:W3CDTF">2025-01-06T20:31:00Z</dcterms:created>
  <dcterms:modified xsi:type="dcterms:W3CDTF">2025-01-07T18:56:00Z</dcterms:modified>
</cp:coreProperties>
</file>